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ABE" w:rsidRDefault="009F0ABE" w:rsidP="009F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cs-CZ"/>
        </w:rPr>
      </w:pPr>
    </w:p>
    <w:p w:rsidR="009F0ABE" w:rsidRPr="009F0ABE" w:rsidRDefault="009F0ABE" w:rsidP="009F0A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9F0ABE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Kritéria pro přijetí dítěte k plnění povinné školní doc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házky pro školní rok 2021/2022</w:t>
      </w:r>
    </w:p>
    <w:p w:rsidR="009F0ABE" w:rsidRPr="009F0ABE" w:rsidRDefault="009F0ABE" w:rsidP="009F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bookmarkStart w:id="0" w:name="_GoBack"/>
      <w:bookmarkEnd w:id="0"/>
    </w:p>
    <w:p w:rsidR="009F0ABE" w:rsidRDefault="009F0ABE" w:rsidP="009F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F0ABE">
        <w:rPr>
          <w:rFonts w:ascii="Times New Roman" w:eastAsia="Times New Roman" w:hAnsi="Times New Roman" w:cs="Times New Roman"/>
          <w:sz w:val="32"/>
          <w:szCs w:val="32"/>
          <w:lang w:eastAsia="cs-CZ"/>
        </w:rPr>
        <w:t>Počet tříd: 1; max. počet přijatých žáků: 15</w:t>
      </w:r>
    </w:p>
    <w:p w:rsidR="009F0ABE" w:rsidRPr="009F0ABE" w:rsidRDefault="009F0ABE" w:rsidP="009F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9F0ABE" w:rsidRPr="009F0ABE" w:rsidRDefault="009F0ABE" w:rsidP="009F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F0ABE">
        <w:rPr>
          <w:rFonts w:ascii="Times New Roman" w:eastAsia="Times New Roman" w:hAnsi="Times New Roman" w:cs="Times New Roman"/>
          <w:sz w:val="32"/>
          <w:szCs w:val="32"/>
          <w:lang w:eastAsia="cs-CZ"/>
        </w:rPr>
        <w:t>Přednostně budou přijaty děti podle následujících kritérií v daném pořadí:</w:t>
      </w:r>
    </w:p>
    <w:p w:rsidR="009F0ABE" w:rsidRDefault="009F0ABE" w:rsidP="009F0ABE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F0ABE">
        <w:rPr>
          <w:rFonts w:ascii="Times New Roman" w:eastAsia="Times New Roman" w:hAnsi="Times New Roman" w:cs="Times New Roman"/>
          <w:sz w:val="32"/>
          <w:szCs w:val="32"/>
          <w:lang w:eastAsia="cs-CZ"/>
        </w:rPr>
        <w:t>Děti, které mají trvalý pobyt ve spádovém obvodu Základní školy a Mateřské školy, Louka u Litvínova, okr. Most</w:t>
      </w:r>
    </w:p>
    <w:p w:rsidR="009F0ABE" w:rsidRPr="009F0ABE" w:rsidRDefault="009F0ABE" w:rsidP="009F0ABE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9F0ABE" w:rsidRPr="009F0ABE" w:rsidRDefault="009F0ABE" w:rsidP="009F0ABE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F0ABE">
        <w:rPr>
          <w:rFonts w:ascii="Times New Roman" w:eastAsia="Times New Roman" w:hAnsi="Times New Roman" w:cs="Times New Roman"/>
          <w:sz w:val="32"/>
          <w:szCs w:val="32"/>
          <w:lang w:eastAsia="cs-CZ"/>
        </w:rPr>
        <w:t>Ostatní děti (například děti, které mají trvalý pobyt mimo spádový obvod této školy).</w:t>
      </w:r>
    </w:p>
    <w:p w:rsidR="009F0ABE" w:rsidRPr="009F0ABE" w:rsidRDefault="009F0ABE" w:rsidP="009F0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E65CCC" w:rsidRPr="009F0ABE" w:rsidRDefault="009F0ABE">
      <w:pPr>
        <w:rPr>
          <w:rFonts w:ascii="Times New Roman" w:hAnsi="Times New Roman" w:cs="Times New Roman"/>
          <w:sz w:val="32"/>
          <w:szCs w:val="32"/>
        </w:rPr>
      </w:pPr>
      <w:r w:rsidRPr="009F0ABE">
        <w:rPr>
          <w:rFonts w:ascii="Times New Roman" w:hAnsi="Times New Roman" w:cs="Times New Roman"/>
          <w:sz w:val="32"/>
          <w:szCs w:val="32"/>
          <w:shd w:val="clear" w:color="auto" w:fill="FFFFFF"/>
        </w:rPr>
        <w:t>Pokud ředitel školy nebude moci v daném kritériu přijmout všechny děti, rozhodne o výběru dětí k přijetí do stanoveného počtu los. </w:t>
      </w:r>
    </w:p>
    <w:sectPr w:rsidR="00E65CCC" w:rsidRPr="009F0A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E9D" w:rsidRDefault="000D2E9D" w:rsidP="009F0ABE">
      <w:pPr>
        <w:spacing w:after="0" w:line="240" w:lineRule="auto"/>
      </w:pPr>
      <w:r>
        <w:separator/>
      </w:r>
    </w:p>
  </w:endnote>
  <w:endnote w:type="continuationSeparator" w:id="0">
    <w:p w:rsidR="000D2E9D" w:rsidRDefault="000D2E9D" w:rsidP="009F0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E9D" w:rsidRDefault="000D2E9D" w:rsidP="009F0ABE">
      <w:pPr>
        <w:spacing w:after="0" w:line="240" w:lineRule="auto"/>
      </w:pPr>
      <w:r>
        <w:separator/>
      </w:r>
    </w:p>
  </w:footnote>
  <w:footnote w:type="continuationSeparator" w:id="0">
    <w:p w:rsidR="000D2E9D" w:rsidRDefault="000D2E9D" w:rsidP="009F0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17"/>
    </w:tblGrid>
    <w:tr w:rsidR="009F0ABE" w:rsidTr="009F0ABE">
      <w:trPr>
        <w:trHeight w:val="444"/>
      </w:trPr>
      <w:tc>
        <w:tcPr>
          <w:tcW w:w="10717" w:type="dxa"/>
          <w:vAlign w:val="center"/>
          <w:hideMark/>
        </w:tcPr>
        <w:p w:rsidR="009F0ABE" w:rsidRDefault="009F0ABE" w:rsidP="009F0ABE">
          <w:pPr>
            <w:spacing w:line="228" w:lineRule="auto"/>
            <w:jc w:val="center"/>
            <w:rPr>
              <w:rFonts w:ascii="Arial" w:eastAsia="Arial" w:hAnsi="Arial" w:cs="Arial"/>
              <w:b/>
              <w:color w:val="000000"/>
              <w:spacing w:val="-2"/>
              <w:sz w:val="24"/>
            </w:rPr>
          </w:pPr>
          <w:r>
            <w:rPr>
              <w:rFonts w:ascii="Arial" w:eastAsia="Arial" w:hAnsi="Arial" w:cs="Arial"/>
              <w:b/>
              <w:color w:val="000000"/>
              <w:spacing w:val="-2"/>
              <w:sz w:val="24"/>
            </w:rPr>
            <w:t>Základní škola a Mateřská škola, Louka u Litvínova, okres Most</w:t>
          </w:r>
        </w:p>
      </w:tc>
    </w:tr>
    <w:tr w:rsidR="009F0ABE" w:rsidTr="009F0ABE">
      <w:trPr>
        <w:trHeight w:val="344"/>
      </w:trPr>
      <w:tc>
        <w:tcPr>
          <w:tcW w:w="10717" w:type="dxa"/>
          <w:tcBorders>
            <w:top w:val="nil"/>
            <w:left w:val="nil"/>
            <w:bottom w:val="single" w:sz="6" w:space="0" w:color="000000"/>
            <w:right w:val="nil"/>
          </w:tcBorders>
          <w:hideMark/>
        </w:tcPr>
        <w:p w:rsidR="009F0ABE" w:rsidRDefault="009F0ABE" w:rsidP="009F0ABE">
          <w:pPr>
            <w:spacing w:line="228" w:lineRule="auto"/>
            <w:jc w:val="center"/>
            <w:rPr>
              <w:rFonts w:ascii="Arial" w:eastAsia="Arial" w:hAnsi="Arial" w:cs="Arial"/>
              <w:color w:val="000000"/>
              <w:spacing w:val="-2"/>
              <w:sz w:val="16"/>
            </w:rPr>
          </w:pPr>
          <w:r>
            <w:rPr>
              <w:rFonts w:ascii="Arial" w:eastAsia="Arial" w:hAnsi="Arial" w:cs="Arial"/>
              <w:color w:val="000000"/>
              <w:spacing w:val="-2"/>
              <w:sz w:val="16"/>
            </w:rPr>
            <w:t xml:space="preserve">Telefon: 773836656         e-mail: zslouka@zslouka.cz          </w:t>
          </w:r>
          <w:r>
            <w:rPr>
              <w:sz w:val="20"/>
              <w:szCs w:val="20"/>
            </w:rPr>
            <w:t>www.webskoly.cz/zslouka</w:t>
          </w:r>
        </w:p>
      </w:tc>
    </w:tr>
  </w:tbl>
  <w:p w:rsidR="009F0ABE" w:rsidRDefault="009F0A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D5E18"/>
    <w:multiLevelType w:val="multilevel"/>
    <w:tmpl w:val="002CF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BE"/>
    <w:rsid w:val="000D2E9D"/>
    <w:rsid w:val="009F0ABE"/>
    <w:rsid w:val="00E6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2F664"/>
  <w15:chartTrackingRefBased/>
  <w15:docId w15:val="{644CAC7C-B1FF-4A35-8347-3AF9CCAE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0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0ABE"/>
  </w:style>
  <w:style w:type="paragraph" w:styleId="Zpat">
    <w:name w:val="footer"/>
    <w:basedOn w:val="Normln"/>
    <w:link w:val="ZpatChar"/>
    <w:uiPriority w:val="99"/>
    <w:unhideWhenUsed/>
    <w:rsid w:val="009F0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0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2021-04-21T11:35:00Z</dcterms:created>
  <dcterms:modified xsi:type="dcterms:W3CDTF">2021-04-21T11:43:00Z</dcterms:modified>
</cp:coreProperties>
</file>